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443203">
      <w:pPr>
        <w:rPr>
          <w:sz w:val="27"/>
        </w:rPr>
      </w:pPr>
      <w:r w:rsidRPr="00622E14">
        <w:rPr>
          <w:sz w:val="27"/>
        </w:rPr>
        <w:t>Составление программы аудиторской проверки</w:t>
      </w:r>
    </w:p>
    <w:p w:rsidR="003F1D47" w:rsidRDefault="003F1D47" w:rsidP="003F1D47">
      <w:pPr>
        <w:rPr>
          <w:sz w:val="27"/>
        </w:rPr>
      </w:pPr>
      <w:r>
        <w:rPr>
          <w:sz w:val="27"/>
        </w:rPr>
        <w:t xml:space="preserve">ФП(С)АД 3 </w:t>
      </w:r>
      <w:r w:rsidRPr="00622E14">
        <w:rPr>
          <w:sz w:val="27"/>
        </w:rPr>
        <w:t>«Планирование аудита».</w:t>
      </w:r>
    </w:p>
    <w:p w:rsidR="003F1D47" w:rsidRDefault="003F1D47">
      <w:pPr>
        <w:rPr>
          <w:sz w:val="27"/>
        </w:rPr>
      </w:pPr>
    </w:p>
    <w:p w:rsidR="003F1D47" w:rsidRDefault="003F1D47" w:rsidP="003F1D4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80"/>
          <w:sz w:val="24"/>
          <w:szCs w:val="24"/>
        </w:rPr>
      </w:pPr>
      <w:r>
        <w:rPr>
          <w:rFonts w:ascii="Times New Roman" w:hAnsi="Times New Roman" w:cs="Times New Roman"/>
          <w:b/>
          <w:color w:val="000080"/>
          <w:sz w:val="24"/>
          <w:szCs w:val="24"/>
        </w:rPr>
        <w:t>Программа аудита</w:t>
      </w:r>
    </w:p>
    <w:p w:rsidR="003F1D47" w:rsidRPr="0030669E" w:rsidRDefault="0030669E" w:rsidP="003F1D47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 - набор</w:t>
      </w:r>
      <w:r w:rsidRPr="00305127">
        <w:rPr>
          <w:rFonts w:ascii="Times New Roman" w:hAnsi="Times New Roman" w:cs="Times New Roman"/>
          <w:sz w:val="24"/>
          <w:szCs w:val="24"/>
        </w:rPr>
        <w:t xml:space="preserve"> инструкций для аудитора, выполняющего проверку, а также средством контроля и проверки надлежащего выполнения работы.</w:t>
      </w:r>
    </w:p>
    <w:p w:rsidR="0030669E" w:rsidRDefault="003F1D47" w:rsidP="003F1D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Аудитору необходимо составить и документально оформить программу аудита, определяющую характер, временные рамки и объем запланированных аудиторских процедур. </w:t>
      </w:r>
    </w:p>
    <w:p w:rsidR="003F1D47" w:rsidRPr="00305127" w:rsidRDefault="003F1D47" w:rsidP="003F1D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В программу аудита также могут быть включены проверяемые предпосылки подготовки финансовой (бухгалтерской) отчетности по каждой из областей аудита и время, запланированное на различные области или процедуры аудита.</w:t>
      </w:r>
    </w:p>
    <w:p w:rsidR="0030669E" w:rsidRDefault="0030669E" w:rsidP="003F1D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подготовке ПА </w:t>
      </w:r>
      <w:r w:rsidR="003F1D47" w:rsidRPr="00305127">
        <w:rPr>
          <w:rFonts w:ascii="Times New Roman" w:hAnsi="Times New Roman" w:cs="Times New Roman"/>
          <w:sz w:val="24"/>
          <w:szCs w:val="24"/>
        </w:rPr>
        <w:t xml:space="preserve">аудитор обязан принимать во внимание полученные им оценки неотъемлемого риска и риска средств контроля, а также требуемый уровень уверенности, который должен быть обеспечен при процедурах проверки по существу, временные рамки тестов средств контроля и процедур проверки по существу, координацию любой помощи, которую предполагается получить от </w:t>
      </w:r>
      <w:proofErr w:type="spellStart"/>
      <w:r w:rsidR="003F1D47"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="003F1D47" w:rsidRPr="00305127">
        <w:rPr>
          <w:rFonts w:ascii="Times New Roman" w:hAnsi="Times New Roman" w:cs="Times New Roman"/>
          <w:sz w:val="24"/>
          <w:szCs w:val="24"/>
        </w:rPr>
        <w:t xml:space="preserve"> лица, а также привлечение других аудиторов или экспертов. </w:t>
      </w:r>
    </w:p>
    <w:p w:rsidR="003F1D47" w:rsidRPr="00305127" w:rsidRDefault="003F1D47" w:rsidP="003F1D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В процессе разработки программы аудита следует учитывать</w:t>
      </w:r>
      <w:r w:rsidR="0030669E">
        <w:rPr>
          <w:rFonts w:ascii="Times New Roman" w:hAnsi="Times New Roman" w:cs="Times New Roman"/>
          <w:sz w:val="24"/>
          <w:szCs w:val="24"/>
        </w:rPr>
        <w:t>:</w:t>
      </w:r>
      <w:bookmarkStart w:id="0" w:name="_GoBack"/>
      <w:bookmarkEnd w:id="0"/>
      <w:r w:rsidRPr="003051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669E" w:rsidRPr="00305127" w:rsidRDefault="0030669E" w:rsidP="003066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а) деятельность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лица:</w:t>
      </w:r>
    </w:p>
    <w:p w:rsidR="0030669E" w:rsidRDefault="0030669E" w:rsidP="0030669E">
      <w:pPr>
        <w:pStyle w:val="ConsPlusNormal"/>
        <w:widowControl/>
        <w:numPr>
          <w:ilvl w:val="0"/>
          <w:numId w:val="1"/>
        </w:num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467">
        <w:rPr>
          <w:rFonts w:ascii="Times New Roman" w:hAnsi="Times New Roman" w:cs="Times New Roman"/>
          <w:sz w:val="24"/>
          <w:szCs w:val="24"/>
        </w:rPr>
        <w:t>экономические факторы и условия в отрасли, влияющие на неё;</w:t>
      </w:r>
    </w:p>
    <w:p w:rsidR="0030669E" w:rsidRDefault="0030669E" w:rsidP="0030669E">
      <w:pPr>
        <w:pStyle w:val="ConsPlusNormal"/>
        <w:widowControl/>
        <w:numPr>
          <w:ilvl w:val="0"/>
          <w:numId w:val="1"/>
        </w:num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467">
        <w:rPr>
          <w:rFonts w:ascii="Times New Roman" w:hAnsi="Times New Roman" w:cs="Times New Roman"/>
          <w:sz w:val="24"/>
          <w:szCs w:val="24"/>
        </w:rPr>
        <w:t xml:space="preserve">особенности </w:t>
      </w:r>
      <w:proofErr w:type="spellStart"/>
      <w:r w:rsidRPr="00F2346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F23467">
        <w:rPr>
          <w:rFonts w:ascii="Times New Roman" w:hAnsi="Times New Roman" w:cs="Times New Roman"/>
          <w:sz w:val="24"/>
          <w:szCs w:val="24"/>
        </w:rPr>
        <w:t xml:space="preserve"> лица, его деятельности, </w:t>
      </w:r>
      <w:proofErr w:type="spellStart"/>
      <w:r w:rsidRPr="00F23467">
        <w:rPr>
          <w:rFonts w:ascii="Times New Roman" w:hAnsi="Times New Roman" w:cs="Times New Roman"/>
          <w:sz w:val="24"/>
          <w:szCs w:val="24"/>
        </w:rPr>
        <w:t>фин</w:t>
      </w:r>
      <w:proofErr w:type="spellEnd"/>
      <w:r w:rsidRPr="00F23467">
        <w:rPr>
          <w:rFonts w:ascii="Times New Roman" w:hAnsi="Times New Roman" w:cs="Times New Roman"/>
          <w:sz w:val="24"/>
          <w:szCs w:val="24"/>
        </w:rPr>
        <w:t xml:space="preserve"> состояние, требования к его </w:t>
      </w:r>
      <w:r>
        <w:rPr>
          <w:rFonts w:ascii="Times New Roman" w:hAnsi="Times New Roman" w:cs="Times New Roman"/>
          <w:sz w:val="24"/>
          <w:szCs w:val="24"/>
        </w:rPr>
        <w:t>Б(Ф)О</w:t>
      </w:r>
      <w:r w:rsidRPr="00F23467">
        <w:rPr>
          <w:rFonts w:ascii="Times New Roman" w:hAnsi="Times New Roman" w:cs="Times New Roman"/>
          <w:sz w:val="24"/>
          <w:szCs w:val="24"/>
        </w:rPr>
        <w:t>, изменения, произошедшие с даты предшествующего аудита;</w:t>
      </w:r>
    </w:p>
    <w:p w:rsidR="0030669E" w:rsidRPr="00F23467" w:rsidRDefault="0030669E" w:rsidP="0030669E">
      <w:pPr>
        <w:pStyle w:val="ConsPlusNormal"/>
        <w:widowControl/>
        <w:numPr>
          <w:ilvl w:val="0"/>
          <w:numId w:val="1"/>
        </w:num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467">
        <w:rPr>
          <w:rFonts w:ascii="Times New Roman" w:hAnsi="Times New Roman" w:cs="Times New Roman"/>
          <w:sz w:val="24"/>
          <w:szCs w:val="24"/>
        </w:rPr>
        <w:t>уровень компетентности руководства;</w:t>
      </w:r>
    </w:p>
    <w:p w:rsidR="0030669E" w:rsidRPr="00305127" w:rsidRDefault="0030669E" w:rsidP="003066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б) системы </w:t>
      </w:r>
      <w:r>
        <w:rPr>
          <w:rFonts w:ascii="Times New Roman" w:hAnsi="Times New Roman" w:cs="Times New Roman"/>
          <w:sz w:val="24"/>
          <w:szCs w:val="24"/>
        </w:rPr>
        <w:t>БУ и внутреннего контроля</w:t>
      </w:r>
      <w:r w:rsidRPr="00305127">
        <w:rPr>
          <w:rFonts w:ascii="Times New Roman" w:hAnsi="Times New Roman" w:cs="Times New Roman"/>
          <w:sz w:val="24"/>
          <w:szCs w:val="24"/>
        </w:rPr>
        <w:t>:</w:t>
      </w:r>
    </w:p>
    <w:p w:rsidR="0030669E" w:rsidRDefault="0030669E" w:rsidP="0030669E">
      <w:pPr>
        <w:pStyle w:val="ConsPlusNormal"/>
        <w:widowControl/>
        <w:numPr>
          <w:ilvl w:val="0"/>
          <w:numId w:val="2"/>
        </w:num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467">
        <w:rPr>
          <w:rFonts w:ascii="Times New Roman" w:hAnsi="Times New Roman" w:cs="Times New Roman"/>
          <w:sz w:val="24"/>
          <w:szCs w:val="24"/>
        </w:rPr>
        <w:t>принятую учетную политику и её изменения;</w:t>
      </w:r>
    </w:p>
    <w:p w:rsidR="0030669E" w:rsidRDefault="0030669E" w:rsidP="0030669E">
      <w:pPr>
        <w:pStyle w:val="ConsPlusNormal"/>
        <w:widowControl/>
        <w:numPr>
          <w:ilvl w:val="0"/>
          <w:numId w:val="2"/>
        </w:num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467">
        <w:rPr>
          <w:rFonts w:ascii="Times New Roman" w:hAnsi="Times New Roman" w:cs="Times New Roman"/>
          <w:sz w:val="24"/>
          <w:szCs w:val="24"/>
        </w:rPr>
        <w:t>влияние новых нормативных правовых актов в области БУ на отражение в Б(Ф)</w:t>
      </w:r>
      <w:proofErr w:type="gramStart"/>
      <w:r w:rsidRPr="00F23467">
        <w:rPr>
          <w:rFonts w:ascii="Times New Roman" w:hAnsi="Times New Roman" w:cs="Times New Roman"/>
          <w:sz w:val="24"/>
          <w:szCs w:val="24"/>
        </w:rPr>
        <w:t>О результатов</w:t>
      </w:r>
      <w:proofErr w:type="gramEnd"/>
      <w:r w:rsidRPr="00F23467">
        <w:rPr>
          <w:rFonts w:ascii="Times New Roman" w:hAnsi="Times New Roman" w:cs="Times New Roman"/>
          <w:sz w:val="24"/>
          <w:szCs w:val="24"/>
        </w:rPr>
        <w:t xml:space="preserve"> ФХД </w:t>
      </w:r>
      <w:proofErr w:type="spellStart"/>
      <w:r w:rsidRPr="00F2346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F23467">
        <w:rPr>
          <w:rFonts w:ascii="Times New Roman" w:hAnsi="Times New Roman" w:cs="Times New Roman"/>
          <w:sz w:val="24"/>
          <w:szCs w:val="24"/>
        </w:rPr>
        <w:t xml:space="preserve"> лица;</w:t>
      </w:r>
    </w:p>
    <w:p w:rsidR="0030669E" w:rsidRPr="00F23467" w:rsidRDefault="0030669E" w:rsidP="0030669E">
      <w:pPr>
        <w:pStyle w:val="ConsPlusNormal"/>
        <w:widowControl/>
        <w:numPr>
          <w:ilvl w:val="0"/>
          <w:numId w:val="2"/>
        </w:num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467">
        <w:rPr>
          <w:rFonts w:ascii="Times New Roman" w:hAnsi="Times New Roman" w:cs="Times New Roman"/>
          <w:sz w:val="24"/>
          <w:szCs w:val="24"/>
        </w:rPr>
        <w:t>планы использования в ходе аудиторской проверки тестов средств контроля и процедур проверки по существу;</w:t>
      </w:r>
    </w:p>
    <w:p w:rsidR="0030669E" w:rsidRPr="00305127" w:rsidRDefault="0030669E" w:rsidP="003066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в) риск и существенность, в том числе:</w:t>
      </w:r>
    </w:p>
    <w:p w:rsidR="0030669E" w:rsidRPr="00305127" w:rsidRDefault="0030669E" w:rsidP="0030669E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ожидаемые оценки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неотъемл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305127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305127">
        <w:rPr>
          <w:rFonts w:ascii="Times New Roman" w:hAnsi="Times New Roman" w:cs="Times New Roman"/>
          <w:sz w:val="24"/>
          <w:szCs w:val="24"/>
        </w:rPr>
        <w:t xml:space="preserve"> средств контроля, определение наиболее важных областей для аудита;</w:t>
      </w:r>
    </w:p>
    <w:p w:rsidR="0030669E" w:rsidRPr="00305127" w:rsidRDefault="0030669E" w:rsidP="0030669E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установление уровней существенности для аудита;</w:t>
      </w:r>
    </w:p>
    <w:p w:rsidR="0030669E" w:rsidRPr="00305127" w:rsidRDefault="0030669E" w:rsidP="0030669E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возможность существенных искажений или недобросовестных действий;</w:t>
      </w:r>
    </w:p>
    <w:p w:rsidR="0030669E" w:rsidRPr="00305127" w:rsidRDefault="0030669E" w:rsidP="0030669E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выявление сложных областей бухгалтерского учета, в том числе таких, где результат зависит от субъективного суждения бухгалтера, например, при подготовке оценочных показателей;</w:t>
      </w:r>
    </w:p>
    <w:p w:rsidR="0030669E" w:rsidRPr="00305127" w:rsidRDefault="0030669E" w:rsidP="003066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г) характер, временные рамки и объем процедур, в том числе:</w:t>
      </w:r>
    </w:p>
    <w:p w:rsidR="0030669E" w:rsidRPr="00305127" w:rsidRDefault="0030669E" w:rsidP="0030669E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относительную важность различных разделов учета для проведения аудита;</w:t>
      </w:r>
    </w:p>
    <w:p w:rsidR="0030669E" w:rsidRPr="00305127" w:rsidRDefault="0030669E" w:rsidP="0030669E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влияние на аудит наличия компьютерной системы ведения учета и ее специфических особенностей;</w:t>
      </w:r>
    </w:p>
    <w:p w:rsidR="0030669E" w:rsidRPr="00305127" w:rsidRDefault="0030669E" w:rsidP="0030669E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существование подразделения внутреннего аудита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 и его возможное влияние на процедуры внешнего аудита;</w:t>
      </w:r>
    </w:p>
    <w:p w:rsidR="0030669E" w:rsidRPr="00305127" w:rsidRDefault="0030669E" w:rsidP="003066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д) координацию и направление работы, текущий контроль и проверку выполненной работы, в том числе:</w:t>
      </w:r>
    </w:p>
    <w:p w:rsidR="0030669E" w:rsidRPr="00305127" w:rsidRDefault="0030669E" w:rsidP="0030669E">
      <w:pPr>
        <w:pStyle w:val="ConsPlusNormal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привлечение других аудиторских организаций к проверке филиалов, подразделений, дочерних компаний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лица;</w:t>
      </w:r>
    </w:p>
    <w:p w:rsidR="0030669E" w:rsidRPr="00305127" w:rsidRDefault="0030669E" w:rsidP="0030669E">
      <w:pPr>
        <w:pStyle w:val="ConsPlusNormal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lastRenderedPageBreak/>
        <w:t>привлечение экспертов;</w:t>
      </w:r>
    </w:p>
    <w:p w:rsidR="0030669E" w:rsidRPr="00305127" w:rsidRDefault="0030669E" w:rsidP="0030669E">
      <w:pPr>
        <w:pStyle w:val="ConsPlusNormal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количество территориально обособленных подразделений одного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 и их пространственную удаленность друг от друга;</w:t>
      </w:r>
    </w:p>
    <w:p w:rsidR="0030669E" w:rsidRPr="00305127" w:rsidRDefault="0030669E" w:rsidP="0030669E">
      <w:pPr>
        <w:pStyle w:val="ConsPlusNormal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количество и квалификацию специалистов, необходимых для работы с данным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аудируемым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лицом;</w:t>
      </w:r>
    </w:p>
    <w:p w:rsidR="0030669E" w:rsidRPr="00305127" w:rsidRDefault="0030669E" w:rsidP="003066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е) прочие аспекты, в том числе:</w:t>
      </w:r>
    </w:p>
    <w:p w:rsidR="0030669E" w:rsidRPr="00305127" w:rsidRDefault="0030669E" w:rsidP="0030669E">
      <w:pPr>
        <w:pStyle w:val="ConsPlusNormal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возможность невозможности </w:t>
      </w:r>
      <w:r w:rsidRPr="00305127">
        <w:rPr>
          <w:rFonts w:ascii="Times New Roman" w:hAnsi="Times New Roman" w:cs="Times New Roman"/>
          <w:sz w:val="24"/>
          <w:szCs w:val="24"/>
        </w:rPr>
        <w:t xml:space="preserve">непрерывности деятельности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лица;</w:t>
      </w:r>
    </w:p>
    <w:p w:rsidR="0030669E" w:rsidRPr="00305127" w:rsidRDefault="0030669E" w:rsidP="0030669E">
      <w:pPr>
        <w:pStyle w:val="ConsPlusNormal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обстоятельства, </w:t>
      </w:r>
      <w:r>
        <w:rPr>
          <w:rFonts w:ascii="Times New Roman" w:hAnsi="Times New Roman" w:cs="Times New Roman"/>
          <w:sz w:val="24"/>
          <w:szCs w:val="24"/>
        </w:rPr>
        <w:t>как</w:t>
      </w:r>
      <w:r w:rsidRPr="00305127">
        <w:rPr>
          <w:rFonts w:ascii="Times New Roman" w:hAnsi="Times New Roman" w:cs="Times New Roman"/>
          <w:sz w:val="24"/>
          <w:szCs w:val="24"/>
        </w:rPr>
        <w:t xml:space="preserve"> существование аффилированных лиц;</w:t>
      </w:r>
    </w:p>
    <w:p w:rsidR="0030669E" w:rsidRPr="00305127" w:rsidRDefault="0030669E" w:rsidP="0030669E">
      <w:pPr>
        <w:pStyle w:val="ConsPlusNormal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особенности договора об оказании аудиторских услуг и требования законодательства;</w:t>
      </w:r>
    </w:p>
    <w:p w:rsidR="0030669E" w:rsidRPr="00305127" w:rsidRDefault="0030669E" w:rsidP="0030669E">
      <w:pPr>
        <w:pStyle w:val="ConsPlusNormal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срок работы сотрудников аудитора и их участие в оказании сопутствующих услуг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аудируемому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лицу;</w:t>
      </w:r>
    </w:p>
    <w:p w:rsidR="0030669E" w:rsidRPr="00305127" w:rsidRDefault="0030669E" w:rsidP="0030669E">
      <w:pPr>
        <w:pStyle w:val="ConsPlusNormal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форму и сроки подготовки и представления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аудируемому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лицу заключений и иных отчетов в соответствии с законодательством, правилами (стандартами) аудиторской деятельности и условиями конкретного аудиторского задания.</w:t>
      </w:r>
    </w:p>
    <w:p w:rsidR="0030669E" w:rsidRPr="00AF1EDE" w:rsidRDefault="0030669E" w:rsidP="0030669E">
      <w:pPr>
        <w:rPr>
          <w:sz w:val="27"/>
        </w:rPr>
      </w:pPr>
    </w:p>
    <w:p w:rsidR="003F1D47" w:rsidRPr="00305127" w:rsidRDefault="003F1D47" w:rsidP="003F1D47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F1D47" w:rsidRDefault="003F1D47" w:rsidP="003F1D4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80"/>
          <w:sz w:val="24"/>
          <w:szCs w:val="24"/>
        </w:rPr>
      </w:pPr>
      <w:r>
        <w:rPr>
          <w:rFonts w:ascii="Times New Roman" w:hAnsi="Times New Roman" w:cs="Times New Roman"/>
          <w:b/>
          <w:color w:val="000080"/>
          <w:sz w:val="24"/>
          <w:szCs w:val="24"/>
        </w:rPr>
        <w:t>Изменения в общем плане и программе аудита</w:t>
      </w:r>
    </w:p>
    <w:p w:rsidR="003F1D47" w:rsidRPr="00305127" w:rsidRDefault="003F1D47" w:rsidP="003F1D47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F1D47" w:rsidRPr="00305127" w:rsidRDefault="003F1D47" w:rsidP="003F1D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Общий план аудита и программа аудита должны по мере необходимости уточняться и пересматриваться в ходе аудита. Планирование аудитором своей работы осуществляется непрерывно на протяжении всего времени выполнения аудиторского задания в связи с меняющимися обстоятельствами или неожиданными результатами, полученными в ходе выполнения аудиторских процедур. Причины внесения значительных изменений в общий план и программу аудита должны быть документально зафиксированы.</w:t>
      </w:r>
    </w:p>
    <w:p w:rsidR="003F1D47" w:rsidRDefault="003F1D47" w:rsidP="003F1D47"/>
    <w:p w:rsidR="003F1D47" w:rsidRPr="0030669E" w:rsidRDefault="003F1D47">
      <w:pPr>
        <w:rPr>
          <w:lang w:val="en-US"/>
        </w:rPr>
      </w:pPr>
    </w:p>
    <w:sectPr w:rsidR="003F1D47" w:rsidRPr="003066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66E21"/>
    <w:multiLevelType w:val="hybridMultilevel"/>
    <w:tmpl w:val="5C48D3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73D5ECC"/>
    <w:multiLevelType w:val="hybridMultilevel"/>
    <w:tmpl w:val="11C02EA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953663D"/>
    <w:multiLevelType w:val="hybridMultilevel"/>
    <w:tmpl w:val="E8500C9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377959F9"/>
    <w:multiLevelType w:val="hybridMultilevel"/>
    <w:tmpl w:val="D6449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5A7352"/>
    <w:multiLevelType w:val="hybridMultilevel"/>
    <w:tmpl w:val="DA66050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6E6C635B"/>
    <w:multiLevelType w:val="hybridMultilevel"/>
    <w:tmpl w:val="AC8ADAF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8DD"/>
    <w:rsid w:val="0030669E"/>
    <w:rsid w:val="003F1D47"/>
    <w:rsid w:val="00443203"/>
    <w:rsid w:val="006D38DD"/>
    <w:rsid w:val="00E9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0BEC2F-01FE-45C1-94E8-FFDE8CAA4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1D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3</cp:revision>
  <dcterms:created xsi:type="dcterms:W3CDTF">2015-01-09T11:07:00Z</dcterms:created>
  <dcterms:modified xsi:type="dcterms:W3CDTF">2015-01-21T14:35:00Z</dcterms:modified>
</cp:coreProperties>
</file>